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F40" w:rsidRDefault="00073F40" w:rsidP="00073F40">
      <w:pPr>
        <w:jc w:val="center"/>
        <w:rPr>
          <w:rFonts w:ascii="Gill Sans MT" w:hAnsi="Gill Sans MT"/>
          <w:b/>
          <w:sz w:val="24"/>
          <w:szCs w:val="24"/>
          <w:lang w:val="en-US"/>
        </w:rPr>
      </w:pPr>
      <w:r>
        <w:rPr>
          <w:noProof/>
          <w:lang w:eastAsia="en-GB"/>
        </w:rPr>
        <w:drawing>
          <wp:anchor distT="0" distB="0" distL="114300" distR="114300" simplePos="0" relativeHeight="251659264" behindDoc="1" locked="0" layoutInCell="1" allowOverlap="1">
            <wp:simplePos x="0" y="0"/>
            <wp:positionH relativeFrom="margin">
              <wp:posOffset>-76200</wp:posOffset>
            </wp:positionH>
            <wp:positionV relativeFrom="margin">
              <wp:posOffset>0</wp:posOffset>
            </wp:positionV>
            <wp:extent cx="3152775" cy="914400"/>
            <wp:effectExtent l="0" t="0" r="9525" b="0"/>
            <wp:wrapTight wrapText="bothSides">
              <wp:wrapPolygon edited="0">
                <wp:start x="0" y="0"/>
                <wp:lineTo x="0" y="21150"/>
                <wp:lineTo x="21535" y="21150"/>
                <wp:lineTo x="2153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52775" cy="9144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45720" distB="45720" distL="114300" distR="114300" simplePos="0" relativeHeight="251660288" behindDoc="1" locked="0" layoutInCell="1" allowOverlap="1">
                <wp:simplePos x="0" y="0"/>
                <wp:positionH relativeFrom="page">
                  <wp:posOffset>4000500</wp:posOffset>
                </wp:positionH>
                <wp:positionV relativeFrom="paragraph">
                  <wp:posOffset>0</wp:posOffset>
                </wp:positionV>
                <wp:extent cx="2647950" cy="914400"/>
                <wp:effectExtent l="0" t="0" r="0" b="0"/>
                <wp:wrapTight wrapText="bothSides">
                  <wp:wrapPolygon edited="0">
                    <wp:start x="0" y="0"/>
                    <wp:lineTo x="0" y="21150"/>
                    <wp:lineTo x="21445" y="21150"/>
                    <wp:lineTo x="21445" y="0"/>
                    <wp:lineTo x="0"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914400"/>
                        </a:xfrm>
                        <a:prstGeom prst="rect">
                          <a:avLst/>
                        </a:prstGeom>
                        <a:solidFill>
                          <a:srgbClr val="FFFFFF"/>
                        </a:solidFill>
                        <a:ln w="9525">
                          <a:noFill/>
                          <a:miter lim="800000"/>
                          <a:headEnd/>
                          <a:tailEnd/>
                        </a:ln>
                      </wps:spPr>
                      <wps:txbx>
                        <w:txbxContent>
                          <w:p w:rsidR="00073F40" w:rsidRDefault="00073F40" w:rsidP="00073F40">
                            <w:pPr>
                              <w:pStyle w:val="04xlpa"/>
                              <w:spacing w:before="0" w:beforeAutospacing="0" w:after="0" w:afterAutospacing="0"/>
                              <w:jc w:val="center"/>
                              <w:rPr>
                                <w:rFonts w:ascii="Gill Sans MT" w:hAnsi="Gill Sans MT"/>
                                <w:color w:val="000000"/>
                                <w:sz w:val="18"/>
                                <w:szCs w:val="18"/>
                              </w:rPr>
                            </w:pPr>
                            <w:r>
                              <w:rPr>
                                <w:rStyle w:val="jsgrdq"/>
                                <w:rFonts w:ascii="Gill Sans MT" w:hAnsi="Gill Sans MT"/>
                                <w:color w:val="000000"/>
                                <w:sz w:val="18"/>
                                <w:szCs w:val="18"/>
                              </w:rPr>
                              <w:t>Dundee Industrial Heritage Ltd is the operating company of Dundee Heritage Trust.</w:t>
                            </w:r>
                          </w:p>
                          <w:p w:rsidR="00073F40" w:rsidRDefault="00073F40" w:rsidP="00073F40">
                            <w:pPr>
                              <w:pStyle w:val="04xlpa"/>
                              <w:spacing w:before="0" w:beforeAutospacing="0" w:after="0" w:afterAutospacing="0"/>
                              <w:jc w:val="center"/>
                              <w:rPr>
                                <w:rFonts w:ascii="Gill Sans MT" w:hAnsi="Gill Sans MT"/>
                                <w:color w:val="000000"/>
                                <w:sz w:val="18"/>
                                <w:szCs w:val="18"/>
                              </w:rPr>
                            </w:pPr>
                            <w:r>
                              <w:rPr>
                                <w:rStyle w:val="jsgrdq"/>
                                <w:rFonts w:ascii="Gill Sans MT" w:hAnsi="Gill Sans MT"/>
                                <w:color w:val="000000"/>
                                <w:sz w:val="18"/>
                                <w:szCs w:val="18"/>
                              </w:rPr>
                              <w:t>Registered in Scotland: SC093109.</w:t>
                            </w:r>
                          </w:p>
                          <w:p w:rsidR="00073F40" w:rsidRDefault="00073F40" w:rsidP="00073F40">
                            <w:pPr>
                              <w:pStyle w:val="04xlpa"/>
                              <w:spacing w:before="0" w:beforeAutospacing="0" w:after="0" w:afterAutospacing="0"/>
                              <w:jc w:val="center"/>
                              <w:rPr>
                                <w:rFonts w:ascii="Gill Sans MT" w:hAnsi="Gill Sans MT"/>
                                <w:color w:val="000000"/>
                                <w:sz w:val="18"/>
                                <w:szCs w:val="18"/>
                              </w:rPr>
                            </w:pPr>
                            <w:r>
                              <w:rPr>
                                <w:rStyle w:val="jsgrdq"/>
                                <w:rFonts w:ascii="Gill Sans MT" w:hAnsi="Gill Sans MT"/>
                                <w:color w:val="000000"/>
                                <w:sz w:val="18"/>
                                <w:szCs w:val="18"/>
                              </w:rPr>
                              <w:t>Registered Charity Number: SC002268.</w:t>
                            </w:r>
                          </w:p>
                          <w:p w:rsidR="00073F40" w:rsidRDefault="00073F40" w:rsidP="00073F40">
                            <w:pPr>
                              <w:pStyle w:val="04xlpa"/>
                              <w:spacing w:before="0" w:beforeAutospacing="0" w:after="0" w:afterAutospacing="0"/>
                              <w:jc w:val="center"/>
                              <w:rPr>
                                <w:rFonts w:ascii="Gill Sans MT" w:hAnsi="Gill Sans MT"/>
                                <w:color w:val="000000"/>
                                <w:sz w:val="18"/>
                                <w:szCs w:val="18"/>
                              </w:rPr>
                            </w:pPr>
                            <w:r>
                              <w:rPr>
                                <w:rStyle w:val="jsgrdq"/>
                                <w:rFonts w:ascii="Gill Sans MT" w:hAnsi="Gill Sans MT"/>
                                <w:color w:val="000000"/>
                                <w:sz w:val="18"/>
                                <w:szCs w:val="18"/>
                              </w:rPr>
                              <w:t>DHT Registered Charity Number: SC011328.</w:t>
                            </w:r>
                          </w:p>
                          <w:p w:rsidR="00073F40" w:rsidRDefault="00073F40" w:rsidP="00073F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position:absolute;left:0;text-align:left;margin-left:315pt;margin-top:0;width:208.5pt;height:1in;z-index:-2516561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" stroked="f">
                <v:textbox>
                  <w:txbxContent>
                    <w:p w:rsidR="00073F40" w:rsidRDefault="00073F40" w:rsidP="00073F40">
                      <w:pPr>
                        <w:pStyle w:val="04xlpa"/>
                        <w:spacing w:before="0" w:beforeAutospacing="0" w:after="0" w:afterAutospacing="0"/>
                        <w:jc w:val="center"/>
                        <w:rPr>
                          <w:rFonts w:ascii="Gill Sans MT" w:hAnsi="Gill Sans MT"/>
                          <w:color w:val="000000"/>
                          <w:sz w:val="18"/>
                          <w:szCs w:val="18"/>
                        </w:rPr>
                      </w:pPr>
                      <w:r>
                        <w:rPr>
                          <w:rStyle w:val="jsgrdq"/>
                          <w:rFonts w:ascii="Gill Sans MT" w:hAnsi="Gill Sans MT"/>
                          <w:color w:val="000000"/>
                          <w:sz w:val="18"/>
                          <w:szCs w:val="18"/>
                        </w:rPr>
                        <w:t>Dundee Industrial Heritage Ltd is the operating company of Dundee Heritage Trust.</w:t>
                      </w:r>
                    </w:p>
                    <w:p w:rsidR="00073F40" w:rsidRDefault="00073F40" w:rsidP="00073F40">
                      <w:pPr>
                        <w:pStyle w:val="04xlpa"/>
                        <w:spacing w:before="0" w:beforeAutospacing="0" w:after="0" w:afterAutospacing="0"/>
                        <w:jc w:val="center"/>
                        <w:rPr>
                          <w:rFonts w:ascii="Gill Sans MT" w:hAnsi="Gill Sans MT"/>
                          <w:color w:val="000000"/>
                          <w:sz w:val="18"/>
                          <w:szCs w:val="18"/>
                        </w:rPr>
                      </w:pPr>
                      <w:r>
                        <w:rPr>
                          <w:rStyle w:val="jsgrdq"/>
                          <w:rFonts w:ascii="Gill Sans MT" w:hAnsi="Gill Sans MT"/>
                          <w:color w:val="000000"/>
                          <w:sz w:val="18"/>
                          <w:szCs w:val="18"/>
                        </w:rPr>
                        <w:t>Registered in Scotland: SC093109.</w:t>
                      </w:r>
                    </w:p>
                    <w:p w:rsidR="00073F40" w:rsidRDefault="00073F40" w:rsidP="00073F40">
                      <w:pPr>
                        <w:pStyle w:val="04xlpa"/>
                        <w:spacing w:before="0" w:beforeAutospacing="0" w:after="0" w:afterAutospacing="0"/>
                        <w:jc w:val="center"/>
                        <w:rPr>
                          <w:rFonts w:ascii="Gill Sans MT" w:hAnsi="Gill Sans MT"/>
                          <w:color w:val="000000"/>
                          <w:sz w:val="18"/>
                          <w:szCs w:val="18"/>
                        </w:rPr>
                      </w:pPr>
                      <w:r>
                        <w:rPr>
                          <w:rStyle w:val="jsgrdq"/>
                          <w:rFonts w:ascii="Gill Sans MT" w:hAnsi="Gill Sans MT"/>
                          <w:color w:val="000000"/>
                          <w:sz w:val="18"/>
                          <w:szCs w:val="18"/>
                        </w:rPr>
                        <w:t>Registered Charity Number: SC002268.</w:t>
                      </w:r>
                    </w:p>
                    <w:p w:rsidR="00073F40" w:rsidRDefault="00073F40" w:rsidP="00073F40">
                      <w:pPr>
                        <w:pStyle w:val="04xlpa"/>
                        <w:spacing w:before="0" w:beforeAutospacing="0" w:after="0" w:afterAutospacing="0"/>
                        <w:jc w:val="center"/>
                        <w:rPr>
                          <w:rFonts w:ascii="Gill Sans MT" w:hAnsi="Gill Sans MT"/>
                          <w:color w:val="000000"/>
                          <w:sz w:val="18"/>
                          <w:szCs w:val="18"/>
                        </w:rPr>
                      </w:pPr>
                      <w:r>
                        <w:rPr>
                          <w:rStyle w:val="jsgrdq"/>
                          <w:rFonts w:ascii="Gill Sans MT" w:hAnsi="Gill Sans MT"/>
                          <w:color w:val="000000"/>
                          <w:sz w:val="18"/>
                          <w:szCs w:val="18"/>
                        </w:rPr>
                        <w:t>DHT Registered Charity Number: SC011328.</w:t>
                      </w:r>
                    </w:p>
                    <w:p w:rsidR="00073F40" w:rsidRDefault="00073F40" w:rsidP="00073F40"/>
                  </w:txbxContent>
                </v:textbox>
                <w10:wrap type="tight" anchorx="page"/>
              </v:shape>
            </w:pict>
          </mc:Fallback>
        </mc:AlternateContent>
      </w:r>
      <w:r>
        <w:rPr>
          <w:rFonts w:ascii="Gill Sans MT" w:hAnsi="Gill Sans MT"/>
          <w:b/>
          <w:sz w:val="24"/>
          <w:szCs w:val="24"/>
          <w:lang w:val="en-US"/>
        </w:rPr>
        <w:t>Volunteer Role Description</w:t>
      </w:r>
    </w:p>
    <w:p w:rsidR="00073F40" w:rsidRDefault="00073F40" w:rsidP="00073F40">
      <w:pPr>
        <w:spacing w:after="0"/>
        <w:rPr>
          <w:rFonts w:ascii="Gill Sans MT" w:hAnsi="Gill Sans MT"/>
          <w:sz w:val="24"/>
          <w:szCs w:val="24"/>
          <w:lang w:val="en-US"/>
        </w:rPr>
      </w:pPr>
      <w:r>
        <w:rPr>
          <w:rFonts w:ascii="Gill Sans MT" w:hAnsi="Gill Sans MT"/>
          <w:b/>
          <w:sz w:val="24"/>
          <w:szCs w:val="24"/>
          <w:lang w:val="en-US"/>
        </w:rPr>
        <w:t xml:space="preserve">Title: </w:t>
      </w:r>
      <w:r>
        <w:rPr>
          <w:rFonts w:ascii="Gill Sans MT" w:hAnsi="Gill Sans MT"/>
          <w:sz w:val="24"/>
          <w:szCs w:val="24"/>
          <w:lang w:val="en-US"/>
        </w:rPr>
        <w:t xml:space="preserve">Education </w:t>
      </w:r>
      <w:bookmarkStart w:id="0" w:name="_GoBack"/>
      <w:bookmarkEnd w:id="0"/>
    </w:p>
    <w:p w:rsidR="00073F40" w:rsidRDefault="00073F40" w:rsidP="00073F40">
      <w:pPr>
        <w:spacing w:after="0"/>
        <w:rPr>
          <w:rFonts w:ascii="Gill Sans MT" w:hAnsi="Gill Sans MT"/>
          <w:sz w:val="24"/>
          <w:szCs w:val="24"/>
          <w:lang w:val="en-US"/>
        </w:rPr>
      </w:pPr>
      <w:r>
        <w:rPr>
          <w:rFonts w:ascii="Gill Sans MT" w:hAnsi="Gill Sans MT"/>
          <w:b/>
          <w:sz w:val="24"/>
          <w:szCs w:val="24"/>
          <w:lang w:val="en-US"/>
        </w:rPr>
        <w:t xml:space="preserve">Location: </w:t>
      </w:r>
      <w:r>
        <w:rPr>
          <w:rFonts w:ascii="Gill Sans MT" w:hAnsi="Gill Sans MT"/>
          <w:sz w:val="24"/>
          <w:szCs w:val="24"/>
          <w:lang w:val="en-US"/>
        </w:rPr>
        <w:t xml:space="preserve">Discovery Point/Verdant Works </w:t>
      </w:r>
    </w:p>
    <w:p w:rsidR="00073F40" w:rsidRDefault="00073F40" w:rsidP="00073F40">
      <w:pPr>
        <w:spacing w:after="0"/>
        <w:rPr>
          <w:rFonts w:ascii="Gill Sans MT" w:hAnsi="Gill Sans MT"/>
          <w:sz w:val="24"/>
          <w:szCs w:val="24"/>
          <w:lang w:val="en-US"/>
        </w:rPr>
      </w:pPr>
      <w:r>
        <w:rPr>
          <w:rFonts w:ascii="Gill Sans MT" w:hAnsi="Gill Sans MT"/>
          <w:b/>
          <w:sz w:val="24"/>
          <w:szCs w:val="24"/>
          <w:lang w:val="en-US"/>
        </w:rPr>
        <w:t xml:space="preserve">Reports to: </w:t>
      </w:r>
      <w:r>
        <w:rPr>
          <w:rFonts w:ascii="Gill Sans MT" w:hAnsi="Gill Sans MT"/>
          <w:sz w:val="24"/>
          <w:szCs w:val="24"/>
          <w:lang w:val="en-US"/>
        </w:rPr>
        <w:t xml:space="preserve">Education and Communities team  </w:t>
      </w:r>
      <w:r>
        <w:rPr>
          <w:rFonts w:ascii="Gill Sans MT" w:hAnsi="Gill Sans MT"/>
          <w:b/>
          <w:sz w:val="24"/>
          <w:szCs w:val="24"/>
          <w:lang w:val="en-US"/>
        </w:rPr>
        <w:t xml:space="preserve"> </w:t>
      </w:r>
    </w:p>
    <w:p w:rsidR="00073F40" w:rsidRDefault="00073F40" w:rsidP="00073F40">
      <w:pPr>
        <w:spacing w:after="0"/>
        <w:rPr>
          <w:rFonts w:ascii="Gill Sans MT" w:hAnsi="Gill Sans MT"/>
          <w:sz w:val="24"/>
          <w:szCs w:val="24"/>
          <w:lang w:val="en-US"/>
        </w:rPr>
      </w:pPr>
    </w:p>
    <w:p w:rsidR="00073F40" w:rsidRDefault="00073F40" w:rsidP="00073F40">
      <w:pPr>
        <w:rPr>
          <w:rFonts w:ascii="Gill Sans MT" w:hAnsi="Gill Sans MT"/>
          <w:b/>
          <w:sz w:val="24"/>
          <w:szCs w:val="24"/>
          <w:lang w:val="en-US"/>
        </w:rPr>
      </w:pPr>
      <w:r>
        <w:rPr>
          <w:rFonts w:ascii="Gill Sans MT" w:hAnsi="Gill Sans MT"/>
          <w:b/>
          <w:sz w:val="24"/>
          <w:szCs w:val="24"/>
          <w:lang w:val="en-US"/>
        </w:rPr>
        <w:t>Purpose</w:t>
      </w:r>
    </w:p>
    <w:p w:rsidR="00073F40" w:rsidRDefault="00073F40" w:rsidP="00073F40">
      <w:pPr>
        <w:jc w:val="both"/>
        <w:rPr>
          <w:rFonts w:ascii="Gill Sans MT" w:hAnsi="Gill Sans MT"/>
          <w:sz w:val="24"/>
          <w:szCs w:val="24"/>
          <w:lang w:val="en-US"/>
        </w:rPr>
      </w:pPr>
      <w:r>
        <w:rPr>
          <w:rFonts w:ascii="Gill Sans MT" w:hAnsi="Gill Sans MT"/>
          <w:sz w:val="24"/>
          <w:szCs w:val="24"/>
          <w:lang w:val="en-US"/>
        </w:rPr>
        <w:t xml:space="preserve">Dundee Heritage Trust </w:t>
      </w:r>
      <w:proofErr w:type="spellStart"/>
      <w:r>
        <w:rPr>
          <w:rFonts w:ascii="Gill Sans MT" w:hAnsi="Gill Sans MT"/>
          <w:sz w:val="24"/>
          <w:szCs w:val="24"/>
          <w:lang w:val="en-US"/>
        </w:rPr>
        <w:t>recognises</w:t>
      </w:r>
      <w:proofErr w:type="spellEnd"/>
      <w:r>
        <w:rPr>
          <w:rFonts w:ascii="Gill Sans MT" w:hAnsi="Gill Sans MT"/>
          <w:sz w:val="24"/>
          <w:szCs w:val="24"/>
          <w:lang w:val="en-US"/>
        </w:rPr>
        <w:t xml:space="preserve"> its role as a cultural and community hub, and the importance of creating a welcoming, accessible, and fun environment for all. </w:t>
      </w:r>
    </w:p>
    <w:p w:rsidR="00073F40" w:rsidRDefault="00073F40" w:rsidP="00073F40">
      <w:pPr>
        <w:jc w:val="both"/>
        <w:rPr>
          <w:rFonts w:ascii="Gill Sans MT" w:hAnsi="Gill Sans MT"/>
          <w:sz w:val="24"/>
          <w:szCs w:val="24"/>
          <w:lang w:val="en-US"/>
        </w:rPr>
      </w:pPr>
      <w:r>
        <w:rPr>
          <w:rFonts w:ascii="Gill Sans MT" w:hAnsi="Gill Sans MT"/>
          <w:sz w:val="24"/>
          <w:szCs w:val="24"/>
          <w:lang w:val="en-US"/>
        </w:rPr>
        <w:t xml:space="preserve">As an Education Volunteer, you will have the opportunity to assist with school groups, shadowing our education team, learning what an education department does and adding extra support to children and young people when they come on visits </w:t>
      </w:r>
    </w:p>
    <w:p w:rsidR="00073F40" w:rsidRDefault="00073F40" w:rsidP="00073F40">
      <w:pPr>
        <w:rPr>
          <w:rFonts w:ascii="Gill Sans MT" w:hAnsi="Gill Sans MT"/>
          <w:b/>
          <w:sz w:val="24"/>
          <w:szCs w:val="24"/>
          <w:lang w:val="en-US"/>
        </w:rPr>
      </w:pPr>
      <w:r>
        <w:rPr>
          <w:rFonts w:ascii="Gill Sans MT" w:hAnsi="Gill Sans MT"/>
          <w:b/>
          <w:sz w:val="24"/>
          <w:szCs w:val="24"/>
          <w:lang w:val="en-US"/>
        </w:rPr>
        <w:t xml:space="preserve">General Tasks </w:t>
      </w:r>
    </w:p>
    <w:p w:rsidR="00073F40" w:rsidRDefault="00073F40" w:rsidP="00073F40">
      <w:pPr>
        <w:pStyle w:val="ListParagraph"/>
        <w:numPr>
          <w:ilvl w:val="0"/>
          <w:numId w:val="1"/>
        </w:numPr>
        <w:spacing w:after="0"/>
        <w:rPr>
          <w:rFonts w:ascii="Gill Sans MT" w:hAnsi="Gill Sans MT"/>
          <w:sz w:val="24"/>
          <w:szCs w:val="24"/>
          <w:lang w:val="en-US"/>
        </w:rPr>
      </w:pPr>
      <w:r>
        <w:rPr>
          <w:rFonts w:ascii="Gill Sans MT" w:hAnsi="Gill Sans MT"/>
          <w:sz w:val="24"/>
          <w:szCs w:val="24"/>
        </w:rPr>
        <w:t>Ensuring the enjoyment and helping to engage formal school visits</w:t>
      </w:r>
    </w:p>
    <w:p w:rsidR="00073F40" w:rsidRDefault="00073F40" w:rsidP="00073F40">
      <w:pPr>
        <w:pStyle w:val="ListParagraph"/>
        <w:numPr>
          <w:ilvl w:val="0"/>
          <w:numId w:val="1"/>
        </w:numPr>
        <w:spacing w:after="0" w:line="240" w:lineRule="auto"/>
        <w:rPr>
          <w:rFonts w:ascii="Gill Sans MT" w:hAnsi="Gill Sans MT"/>
          <w:sz w:val="24"/>
          <w:szCs w:val="24"/>
        </w:rPr>
      </w:pPr>
      <w:r>
        <w:rPr>
          <w:rFonts w:ascii="Gill Sans MT" w:hAnsi="Gill Sans MT"/>
          <w:sz w:val="24"/>
          <w:szCs w:val="24"/>
        </w:rPr>
        <w:t xml:space="preserve">Moving groups around the museum in a safe and efficient way </w:t>
      </w:r>
    </w:p>
    <w:p w:rsidR="00073F40" w:rsidRDefault="00073F40" w:rsidP="00073F40">
      <w:pPr>
        <w:pStyle w:val="ListParagraph"/>
        <w:numPr>
          <w:ilvl w:val="0"/>
          <w:numId w:val="1"/>
        </w:numPr>
        <w:spacing w:after="0"/>
        <w:rPr>
          <w:rFonts w:ascii="Gill Sans MT" w:hAnsi="Gill Sans MT"/>
          <w:sz w:val="24"/>
          <w:szCs w:val="24"/>
          <w:lang w:val="en-US"/>
        </w:rPr>
      </w:pPr>
      <w:r>
        <w:rPr>
          <w:rFonts w:ascii="Gill Sans MT" w:hAnsi="Gill Sans MT"/>
          <w:sz w:val="24"/>
          <w:szCs w:val="24"/>
        </w:rPr>
        <w:t>Learn tours and workshops, and potentially leading elements of them</w:t>
      </w:r>
    </w:p>
    <w:p w:rsidR="00073F40" w:rsidRDefault="00073F40" w:rsidP="00073F40">
      <w:pPr>
        <w:spacing w:after="0" w:line="240" w:lineRule="auto"/>
        <w:rPr>
          <w:rFonts w:ascii="Gill Sans MT" w:hAnsi="Gill Sans MT"/>
          <w:sz w:val="24"/>
          <w:szCs w:val="24"/>
        </w:rPr>
      </w:pPr>
    </w:p>
    <w:p w:rsidR="00073F40" w:rsidRDefault="00073F40" w:rsidP="00073F40">
      <w:pPr>
        <w:rPr>
          <w:rFonts w:ascii="Gill Sans MT" w:hAnsi="Gill Sans MT"/>
          <w:b/>
          <w:sz w:val="24"/>
          <w:szCs w:val="24"/>
          <w:lang w:val="en-US"/>
        </w:rPr>
      </w:pPr>
      <w:r>
        <w:rPr>
          <w:rFonts w:ascii="Gill Sans MT" w:hAnsi="Gill Sans MT"/>
          <w:b/>
          <w:sz w:val="24"/>
          <w:szCs w:val="24"/>
          <w:lang w:val="en-US"/>
        </w:rPr>
        <w:t xml:space="preserve">Time Commitment </w:t>
      </w:r>
    </w:p>
    <w:p w:rsidR="00073F40" w:rsidRDefault="00073F40" w:rsidP="00073F40">
      <w:pPr>
        <w:pStyle w:val="paragraph"/>
        <w:numPr>
          <w:ilvl w:val="0"/>
          <w:numId w:val="2"/>
        </w:numPr>
        <w:textAlignment w:val="baseline"/>
        <w:rPr>
          <w:rFonts w:cs="Calibri"/>
        </w:rPr>
      </w:pPr>
      <w:r>
        <w:rPr>
          <w:rFonts w:ascii="Gill Sans MT" w:eastAsiaTheme="minorHAnsi" w:hAnsi="Gill Sans MT" w:cstheme="minorBidi"/>
          <w:lang w:val="en-GB" w:eastAsia="en-US"/>
        </w:rPr>
        <w:t>You would be required to be in on at least one school day a month 9.30-1300</w:t>
      </w:r>
    </w:p>
    <w:p w:rsidR="00073F40" w:rsidRDefault="00073F40" w:rsidP="00073F40">
      <w:pPr>
        <w:pStyle w:val="paragraph"/>
        <w:numPr>
          <w:ilvl w:val="0"/>
          <w:numId w:val="2"/>
        </w:numPr>
        <w:textAlignment w:val="baseline"/>
        <w:rPr>
          <w:rStyle w:val="normaltextrun1"/>
        </w:rPr>
      </w:pPr>
      <w:r>
        <w:rPr>
          <w:rFonts w:ascii="Gill Sans MT" w:eastAsiaTheme="minorHAnsi" w:hAnsi="Gill Sans MT" w:cstheme="minorBidi"/>
          <w:lang w:val="en-GB" w:eastAsia="en-US"/>
        </w:rPr>
        <w:t>This would not be required in school holidays, or when there aren’t bookings.</w:t>
      </w:r>
    </w:p>
    <w:p w:rsidR="00073F40" w:rsidRDefault="00073F40" w:rsidP="00073F40">
      <w:pPr>
        <w:pStyle w:val="paragraph"/>
        <w:ind w:left="720"/>
        <w:textAlignment w:val="baseline"/>
      </w:pPr>
    </w:p>
    <w:p w:rsidR="00073F40" w:rsidRDefault="00073F40" w:rsidP="00073F40">
      <w:pPr>
        <w:rPr>
          <w:rFonts w:ascii="Gill Sans MT" w:hAnsi="Gill Sans MT"/>
          <w:b/>
          <w:sz w:val="24"/>
          <w:szCs w:val="24"/>
          <w:lang w:val="en-US"/>
        </w:rPr>
      </w:pPr>
      <w:r>
        <w:rPr>
          <w:rFonts w:ascii="Gill Sans MT" w:hAnsi="Gill Sans MT"/>
          <w:b/>
          <w:sz w:val="24"/>
          <w:szCs w:val="24"/>
          <w:lang w:val="en-US"/>
        </w:rPr>
        <w:t xml:space="preserve">Skills, Experience &amp; Qualities </w:t>
      </w:r>
    </w:p>
    <w:p w:rsidR="00073F40" w:rsidRDefault="00073F40" w:rsidP="00073F40">
      <w:pPr>
        <w:rPr>
          <w:rFonts w:ascii="Gill Sans MT" w:hAnsi="Gill Sans MT"/>
          <w:sz w:val="24"/>
          <w:szCs w:val="24"/>
          <w:lang w:val="en-US"/>
        </w:rPr>
      </w:pPr>
      <w:r>
        <w:rPr>
          <w:rFonts w:ascii="Gill Sans MT" w:hAnsi="Gill Sans MT"/>
          <w:sz w:val="24"/>
          <w:szCs w:val="24"/>
          <w:lang w:val="en-US"/>
        </w:rPr>
        <w:t>This role would be suited to someone who is:</w:t>
      </w:r>
    </w:p>
    <w:p w:rsidR="00073F40" w:rsidRDefault="00073F40" w:rsidP="00073F40">
      <w:pPr>
        <w:pStyle w:val="ListParagraph"/>
        <w:numPr>
          <w:ilvl w:val="0"/>
          <w:numId w:val="3"/>
        </w:numPr>
        <w:rPr>
          <w:rFonts w:ascii="Gill Sans MT" w:hAnsi="Gill Sans MT"/>
          <w:sz w:val="24"/>
          <w:szCs w:val="24"/>
          <w:lang w:val="en-US"/>
        </w:rPr>
      </w:pPr>
      <w:r>
        <w:rPr>
          <w:rFonts w:ascii="Gill Sans MT" w:hAnsi="Gill Sans MT"/>
          <w:sz w:val="24"/>
        </w:rPr>
        <w:t xml:space="preserve">Comfortable engaging with children and/or young adults. </w:t>
      </w:r>
    </w:p>
    <w:p w:rsidR="00073F40" w:rsidRDefault="00073F40" w:rsidP="00073F40">
      <w:pPr>
        <w:pStyle w:val="ListParagraph"/>
        <w:numPr>
          <w:ilvl w:val="0"/>
          <w:numId w:val="3"/>
        </w:numPr>
        <w:rPr>
          <w:rFonts w:ascii="Gill Sans MT" w:hAnsi="Gill Sans MT"/>
          <w:sz w:val="24"/>
          <w:szCs w:val="24"/>
          <w:lang w:val="en-US"/>
        </w:rPr>
      </w:pPr>
      <w:r>
        <w:rPr>
          <w:rFonts w:ascii="Gill Sans MT" w:hAnsi="Gill Sans MT"/>
          <w:sz w:val="24"/>
        </w:rPr>
        <w:t>Approachable with good communication with interpersonal skills.</w:t>
      </w:r>
    </w:p>
    <w:p w:rsidR="00073F40" w:rsidRDefault="00073F40" w:rsidP="00073F40">
      <w:pPr>
        <w:pStyle w:val="ListParagraph"/>
        <w:numPr>
          <w:ilvl w:val="0"/>
          <w:numId w:val="3"/>
        </w:numPr>
        <w:rPr>
          <w:rFonts w:ascii="Gill Sans MT" w:hAnsi="Gill Sans MT"/>
          <w:sz w:val="24"/>
          <w:szCs w:val="24"/>
          <w:lang w:val="en-US"/>
        </w:rPr>
      </w:pPr>
      <w:r>
        <w:rPr>
          <w:rFonts w:ascii="Gill Sans MT" w:hAnsi="Gill Sans MT"/>
          <w:sz w:val="24"/>
        </w:rPr>
        <w:t>Adaptable; able to change your style and delivery to meet the needs of different audiences.</w:t>
      </w:r>
    </w:p>
    <w:p w:rsidR="00073F40" w:rsidRDefault="00073F40" w:rsidP="00073F40">
      <w:pPr>
        <w:pStyle w:val="ListParagraph"/>
        <w:numPr>
          <w:ilvl w:val="0"/>
          <w:numId w:val="3"/>
        </w:numPr>
        <w:rPr>
          <w:rFonts w:ascii="Gill Sans MT" w:hAnsi="Gill Sans MT"/>
          <w:sz w:val="24"/>
          <w:szCs w:val="24"/>
          <w:lang w:val="en-US"/>
        </w:rPr>
      </w:pPr>
      <w:r>
        <w:rPr>
          <w:rFonts w:ascii="Gill Sans MT" w:hAnsi="Gill Sans MT"/>
          <w:sz w:val="24"/>
          <w:szCs w:val="24"/>
          <w:lang w:val="en-US"/>
        </w:rPr>
        <w:t xml:space="preserve">Team player; enjoys working collaboratively, flexibly, and sensitively to meet a common goal. </w:t>
      </w:r>
    </w:p>
    <w:p w:rsidR="00073F40" w:rsidRDefault="00073F40" w:rsidP="00073F40">
      <w:pPr>
        <w:pStyle w:val="ListParagraph"/>
        <w:numPr>
          <w:ilvl w:val="0"/>
          <w:numId w:val="3"/>
        </w:numPr>
        <w:rPr>
          <w:rFonts w:ascii="Gill Sans MT" w:hAnsi="Gill Sans MT"/>
          <w:sz w:val="24"/>
          <w:szCs w:val="24"/>
          <w:lang w:val="en-US"/>
        </w:rPr>
      </w:pPr>
      <w:r>
        <w:rPr>
          <w:rFonts w:ascii="Gill Sans MT" w:hAnsi="Gill Sans MT"/>
          <w:sz w:val="24"/>
        </w:rPr>
        <w:t>Responsible and reliable with good time management skills.</w:t>
      </w:r>
    </w:p>
    <w:p w:rsidR="00073F40" w:rsidRDefault="00073F40" w:rsidP="00073F40">
      <w:pPr>
        <w:pStyle w:val="ListParagraph"/>
        <w:numPr>
          <w:ilvl w:val="0"/>
          <w:numId w:val="3"/>
        </w:numPr>
        <w:rPr>
          <w:rFonts w:ascii="Gill Sans MT" w:hAnsi="Gill Sans MT"/>
          <w:sz w:val="24"/>
          <w:szCs w:val="24"/>
          <w:lang w:val="en-US"/>
        </w:rPr>
      </w:pPr>
      <w:r>
        <w:rPr>
          <w:rFonts w:ascii="Gill Sans MT" w:hAnsi="Gill Sans MT"/>
          <w:sz w:val="24"/>
          <w:szCs w:val="24"/>
          <w:lang w:val="en-US"/>
        </w:rPr>
        <w:t>Able to work within guidelines</w:t>
      </w:r>
    </w:p>
    <w:p w:rsidR="00073F40" w:rsidRDefault="00073F40" w:rsidP="00073F40">
      <w:pPr>
        <w:rPr>
          <w:rFonts w:ascii="Gill Sans MT" w:hAnsi="Gill Sans MT"/>
          <w:i/>
          <w:sz w:val="24"/>
          <w:szCs w:val="24"/>
          <w:lang w:val="en-US"/>
        </w:rPr>
      </w:pPr>
      <w:r>
        <w:rPr>
          <w:rFonts w:ascii="Gill Sans MT" w:hAnsi="Gill Sans MT"/>
          <w:i/>
          <w:sz w:val="24"/>
          <w:szCs w:val="24"/>
          <w:lang w:val="en-US"/>
        </w:rPr>
        <w:t xml:space="preserve">Please note, this role requires no previous experience or qualifications – full training and mentoring will be provided. </w:t>
      </w:r>
    </w:p>
    <w:p w:rsidR="00073F40" w:rsidRDefault="00073F40" w:rsidP="00073F40">
      <w:pPr>
        <w:rPr>
          <w:rFonts w:ascii="Gill Sans MT" w:hAnsi="Gill Sans MT"/>
          <w:b/>
          <w:sz w:val="24"/>
          <w:szCs w:val="24"/>
          <w:lang w:val="en-US"/>
        </w:rPr>
      </w:pPr>
      <w:r>
        <w:rPr>
          <w:rFonts w:ascii="Gill Sans MT" w:hAnsi="Gill Sans MT"/>
          <w:b/>
          <w:sz w:val="24"/>
          <w:szCs w:val="24"/>
          <w:lang w:val="en-US"/>
        </w:rPr>
        <w:t xml:space="preserve">Training &amp; Resources </w:t>
      </w:r>
    </w:p>
    <w:p w:rsidR="00073F40" w:rsidRDefault="00073F40" w:rsidP="00073F40">
      <w:pPr>
        <w:pStyle w:val="ListParagraph"/>
        <w:numPr>
          <w:ilvl w:val="0"/>
          <w:numId w:val="4"/>
        </w:numPr>
        <w:spacing w:after="0"/>
        <w:rPr>
          <w:rFonts w:ascii="Gill Sans MT" w:hAnsi="Gill Sans MT"/>
          <w:sz w:val="24"/>
          <w:szCs w:val="24"/>
          <w:lang w:val="en-US"/>
        </w:rPr>
      </w:pPr>
      <w:r>
        <w:rPr>
          <w:rFonts w:ascii="Gill Sans MT" w:hAnsi="Gill Sans MT"/>
          <w:sz w:val="24"/>
          <w:szCs w:val="24"/>
          <w:lang w:val="en-US"/>
        </w:rPr>
        <w:t xml:space="preserve">The volunteer will receive a full induction prior to starting. </w:t>
      </w:r>
    </w:p>
    <w:p w:rsidR="00073F40" w:rsidRDefault="00073F40" w:rsidP="00073F40">
      <w:pPr>
        <w:pStyle w:val="ListParagraph"/>
        <w:numPr>
          <w:ilvl w:val="0"/>
          <w:numId w:val="4"/>
        </w:numPr>
        <w:rPr>
          <w:rFonts w:ascii="Gill Sans MT" w:hAnsi="Gill Sans MT"/>
          <w:sz w:val="24"/>
          <w:szCs w:val="24"/>
          <w:lang w:val="en-US"/>
        </w:rPr>
      </w:pPr>
      <w:r>
        <w:rPr>
          <w:rFonts w:ascii="Gill Sans MT" w:hAnsi="Gill Sans MT"/>
          <w:sz w:val="24"/>
          <w:szCs w:val="24"/>
          <w:lang w:val="en-US"/>
        </w:rPr>
        <w:t xml:space="preserve">The volunteer will be provided with guide and crib notes containing all the information required to fulfill specified role/tasks.  </w:t>
      </w:r>
    </w:p>
    <w:p w:rsidR="00073F40" w:rsidRDefault="00073F40" w:rsidP="00073F40">
      <w:pPr>
        <w:pStyle w:val="ListParagraph"/>
        <w:numPr>
          <w:ilvl w:val="0"/>
          <w:numId w:val="4"/>
        </w:numPr>
        <w:rPr>
          <w:rFonts w:ascii="Gill Sans MT" w:hAnsi="Gill Sans MT"/>
          <w:sz w:val="24"/>
          <w:szCs w:val="24"/>
          <w:lang w:val="en-US"/>
        </w:rPr>
      </w:pPr>
      <w:r>
        <w:rPr>
          <w:rFonts w:ascii="Gill Sans MT" w:hAnsi="Gill Sans MT"/>
          <w:sz w:val="24"/>
          <w:szCs w:val="24"/>
          <w:lang w:val="en-US"/>
        </w:rPr>
        <w:lastRenderedPageBreak/>
        <w:t xml:space="preserve">New volunteers will be paired with a Buddy; an experienced volunteer who will provide support, mentoring, and shadowing opportunities. </w:t>
      </w:r>
    </w:p>
    <w:p w:rsidR="00073F40" w:rsidRDefault="00073F40" w:rsidP="00073F40">
      <w:pPr>
        <w:pStyle w:val="ListParagraph"/>
        <w:numPr>
          <w:ilvl w:val="0"/>
          <w:numId w:val="4"/>
        </w:numPr>
        <w:rPr>
          <w:rFonts w:ascii="Gill Sans MT" w:hAnsi="Gill Sans MT"/>
          <w:sz w:val="24"/>
          <w:szCs w:val="24"/>
          <w:lang w:val="en-US"/>
        </w:rPr>
      </w:pPr>
      <w:r>
        <w:rPr>
          <w:rFonts w:ascii="Gill Sans MT" w:hAnsi="Gill Sans MT"/>
          <w:sz w:val="24"/>
          <w:szCs w:val="24"/>
          <w:lang w:val="en-US"/>
        </w:rPr>
        <w:t xml:space="preserve">Additional task-specific training will be provided where appropriate. </w:t>
      </w:r>
    </w:p>
    <w:p w:rsidR="00073F40" w:rsidRDefault="00073F40" w:rsidP="00073F40">
      <w:pPr>
        <w:rPr>
          <w:rFonts w:ascii="Gill Sans MT" w:hAnsi="Gill Sans MT"/>
          <w:b/>
          <w:sz w:val="24"/>
          <w:szCs w:val="24"/>
          <w:lang w:val="en-US"/>
        </w:rPr>
      </w:pPr>
      <w:r>
        <w:rPr>
          <w:rFonts w:ascii="Gill Sans MT" w:hAnsi="Gill Sans MT"/>
          <w:b/>
          <w:sz w:val="24"/>
          <w:szCs w:val="24"/>
          <w:lang w:val="en-US"/>
        </w:rPr>
        <w:t xml:space="preserve">Support &amp; Supervision </w:t>
      </w:r>
    </w:p>
    <w:p w:rsidR="00073F40" w:rsidRDefault="00073F40" w:rsidP="00073F40">
      <w:pPr>
        <w:pStyle w:val="ListParagraph"/>
        <w:numPr>
          <w:ilvl w:val="0"/>
          <w:numId w:val="5"/>
        </w:numPr>
        <w:spacing w:after="0"/>
        <w:rPr>
          <w:rFonts w:ascii="Gill Sans MT" w:hAnsi="Gill Sans MT"/>
          <w:sz w:val="24"/>
          <w:szCs w:val="24"/>
          <w:lang w:val="en-US"/>
        </w:rPr>
      </w:pPr>
      <w:r>
        <w:rPr>
          <w:rFonts w:ascii="Gill Sans MT" w:hAnsi="Gill Sans MT"/>
          <w:sz w:val="24"/>
          <w:szCs w:val="24"/>
          <w:lang w:val="en-US"/>
        </w:rPr>
        <w:t xml:space="preserve">All volunteers will receive ongoing support, supervision, and where appropriate, training.  </w:t>
      </w:r>
    </w:p>
    <w:p w:rsidR="00073F40" w:rsidRDefault="00073F40" w:rsidP="00073F40">
      <w:pPr>
        <w:pStyle w:val="ListParagraph"/>
        <w:numPr>
          <w:ilvl w:val="0"/>
          <w:numId w:val="5"/>
        </w:numPr>
        <w:rPr>
          <w:rFonts w:ascii="Gill Sans MT" w:hAnsi="Gill Sans MT"/>
          <w:sz w:val="24"/>
          <w:szCs w:val="24"/>
          <w:lang w:val="en-US"/>
        </w:rPr>
      </w:pPr>
      <w:r>
        <w:rPr>
          <w:rFonts w:ascii="Gill Sans MT" w:hAnsi="Gill Sans MT"/>
          <w:sz w:val="24"/>
          <w:szCs w:val="24"/>
          <w:lang w:val="en-US"/>
        </w:rPr>
        <w:t xml:space="preserve">Volunteers will be </w:t>
      </w:r>
      <w:r>
        <w:rPr>
          <w:rFonts w:ascii="Gill Sans MT" w:hAnsi="Gill Sans MT"/>
          <w:sz w:val="24"/>
          <w:szCs w:val="24"/>
        </w:rPr>
        <w:t>assigned a clearly identified named contact responsible for providing ongoing support and supervision</w:t>
      </w:r>
    </w:p>
    <w:p w:rsidR="00073F40" w:rsidRDefault="00073F40" w:rsidP="00073F40">
      <w:pPr>
        <w:pStyle w:val="ListParagraph"/>
        <w:numPr>
          <w:ilvl w:val="0"/>
          <w:numId w:val="5"/>
        </w:numPr>
        <w:rPr>
          <w:rFonts w:ascii="Gill Sans MT" w:hAnsi="Gill Sans MT"/>
          <w:sz w:val="24"/>
          <w:szCs w:val="24"/>
          <w:lang w:val="en-US"/>
        </w:rPr>
      </w:pPr>
      <w:r>
        <w:rPr>
          <w:rFonts w:ascii="Gill Sans MT" w:hAnsi="Gill Sans MT"/>
          <w:sz w:val="24"/>
          <w:szCs w:val="24"/>
        </w:rPr>
        <w:t xml:space="preserve">Ability to only be invited in for certain age groups (Primary, Secondary, Higher Education), or any education group! </w:t>
      </w:r>
    </w:p>
    <w:p w:rsidR="00073F40" w:rsidRDefault="00073F40" w:rsidP="00073F40">
      <w:pPr>
        <w:pStyle w:val="ListParagraph"/>
        <w:numPr>
          <w:ilvl w:val="0"/>
          <w:numId w:val="5"/>
        </w:numPr>
        <w:rPr>
          <w:rFonts w:ascii="Gill Sans MT" w:hAnsi="Gill Sans MT"/>
          <w:b/>
          <w:sz w:val="24"/>
          <w:szCs w:val="24"/>
        </w:rPr>
      </w:pPr>
      <w:r>
        <w:rPr>
          <w:rFonts w:ascii="Gill Sans MT" w:hAnsi="Gill Sans MT"/>
          <w:sz w:val="24"/>
          <w:szCs w:val="24"/>
        </w:rPr>
        <w:t>Volunteers will also receive ongoing support and supervision from the Education and Communities team.</w:t>
      </w:r>
    </w:p>
    <w:p w:rsidR="00073F40" w:rsidRDefault="00073F40" w:rsidP="00073F40">
      <w:pPr>
        <w:pStyle w:val="ListParagraph"/>
        <w:numPr>
          <w:ilvl w:val="0"/>
          <w:numId w:val="5"/>
        </w:numPr>
        <w:rPr>
          <w:rFonts w:ascii="Gill Sans MT" w:hAnsi="Gill Sans MT"/>
          <w:sz w:val="24"/>
          <w:szCs w:val="24"/>
          <w:lang w:val="en-US"/>
        </w:rPr>
      </w:pPr>
      <w:r>
        <w:rPr>
          <w:rFonts w:ascii="Gill Sans MT" w:hAnsi="Gill Sans MT"/>
          <w:sz w:val="24"/>
          <w:szCs w:val="24"/>
        </w:rPr>
        <w:t>Volunteers have access to an EAP (Employee Assistance Programme), where confidential and professional support (through our external advisory scheme) is available.</w:t>
      </w:r>
    </w:p>
    <w:p w:rsidR="00073F40" w:rsidRDefault="00073F40" w:rsidP="00073F40">
      <w:pPr>
        <w:rPr>
          <w:rFonts w:ascii="Gill Sans MT" w:hAnsi="Gill Sans MT"/>
          <w:b/>
          <w:sz w:val="24"/>
          <w:szCs w:val="24"/>
          <w:lang w:val="en-US"/>
        </w:rPr>
      </w:pPr>
      <w:r>
        <w:rPr>
          <w:rFonts w:ascii="Gill Sans MT" w:hAnsi="Gill Sans MT"/>
          <w:b/>
          <w:sz w:val="24"/>
          <w:szCs w:val="24"/>
          <w:lang w:val="en-US"/>
        </w:rPr>
        <w:t>Benefits</w:t>
      </w:r>
    </w:p>
    <w:p w:rsidR="00073F40" w:rsidRDefault="00073F40" w:rsidP="00073F40">
      <w:pPr>
        <w:pStyle w:val="ListParagraph"/>
        <w:numPr>
          <w:ilvl w:val="0"/>
          <w:numId w:val="6"/>
        </w:numPr>
        <w:spacing w:after="0"/>
        <w:rPr>
          <w:rFonts w:ascii="Gill Sans MT" w:hAnsi="Gill Sans MT"/>
          <w:sz w:val="24"/>
          <w:szCs w:val="24"/>
          <w:lang w:val="en-US"/>
        </w:rPr>
      </w:pPr>
      <w:r>
        <w:rPr>
          <w:rFonts w:ascii="Gill Sans MT" w:hAnsi="Gill Sans MT"/>
          <w:sz w:val="24"/>
          <w:szCs w:val="24"/>
          <w:lang w:val="en-US"/>
        </w:rPr>
        <w:t xml:space="preserve">Reimbursement of out-of-pocket expenses – </w:t>
      </w:r>
      <w:r>
        <w:rPr>
          <w:rFonts w:ascii="Gill Sans MT" w:hAnsi="Gill Sans MT"/>
          <w:i/>
          <w:sz w:val="24"/>
          <w:szCs w:val="24"/>
          <w:lang w:val="en-US"/>
        </w:rPr>
        <w:t>subject to approval.</w:t>
      </w:r>
      <w:r>
        <w:rPr>
          <w:rFonts w:ascii="Gill Sans MT" w:hAnsi="Gill Sans MT"/>
          <w:sz w:val="24"/>
          <w:szCs w:val="24"/>
          <w:lang w:val="en-US"/>
        </w:rPr>
        <w:t xml:space="preserve"> </w:t>
      </w:r>
    </w:p>
    <w:p w:rsidR="00073F40" w:rsidRDefault="00073F40" w:rsidP="00073F40">
      <w:pPr>
        <w:pStyle w:val="ListParagraph"/>
        <w:numPr>
          <w:ilvl w:val="0"/>
          <w:numId w:val="6"/>
        </w:numPr>
        <w:rPr>
          <w:rFonts w:ascii="Gill Sans MT" w:hAnsi="Gill Sans MT"/>
          <w:sz w:val="24"/>
          <w:szCs w:val="24"/>
          <w:lang w:val="en-US"/>
        </w:rPr>
      </w:pPr>
      <w:r>
        <w:rPr>
          <w:rFonts w:ascii="Gill Sans MT" w:hAnsi="Gill Sans MT"/>
          <w:sz w:val="24"/>
          <w:szCs w:val="24"/>
          <w:lang w:val="en-US"/>
        </w:rPr>
        <w:t xml:space="preserve">Personal development, e.g. the opportunity to build confidence and self-esteem. </w:t>
      </w:r>
    </w:p>
    <w:p w:rsidR="00073F40" w:rsidRDefault="00073F40" w:rsidP="00073F40">
      <w:pPr>
        <w:pStyle w:val="ListParagraph"/>
        <w:numPr>
          <w:ilvl w:val="0"/>
          <w:numId w:val="6"/>
        </w:numPr>
        <w:rPr>
          <w:rFonts w:ascii="Gill Sans MT" w:hAnsi="Gill Sans MT"/>
          <w:sz w:val="24"/>
          <w:szCs w:val="24"/>
          <w:lang w:val="en-US"/>
        </w:rPr>
      </w:pPr>
      <w:r>
        <w:rPr>
          <w:rFonts w:ascii="Gill Sans MT" w:hAnsi="Gill Sans MT"/>
          <w:sz w:val="24"/>
          <w:szCs w:val="24"/>
          <w:lang w:val="en-US"/>
        </w:rPr>
        <w:t>Opportunity to meet new people and be part of the wider community.</w:t>
      </w:r>
    </w:p>
    <w:p w:rsidR="00073F40" w:rsidRDefault="00073F40" w:rsidP="00073F40">
      <w:pPr>
        <w:pStyle w:val="ListParagraph"/>
        <w:numPr>
          <w:ilvl w:val="0"/>
          <w:numId w:val="6"/>
        </w:numPr>
        <w:rPr>
          <w:rFonts w:ascii="Gill Sans MT" w:hAnsi="Gill Sans MT"/>
          <w:sz w:val="24"/>
          <w:szCs w:val="24"/>
          <w:lang w:val="en-US"/>
        </w:rPr>
      </w:pPr>
      <w:r>
        <w:rPr>
          <w:rFonts w:ascii="Gill Sans MT" w:hAnsi="Gill Sans MT"/>
          <w:sz w:val="24"/>
          <w:szCs w:val="24"/>
          <w:lang w:val="en-US"/>
        </w:rPr>
        <w:t>Opportunity to work in and learn about the heritage sector in Scotland.</w:t>
      </w:r>
    </w:p>
    <w:p w:rsidR="00073F40" w:rsidRDefault="00073F40" w:rsidP="00073F40">
      <w:pPr>
        <w:pStyle w:val="ListParagraph"/>
        <w:numPr>
          <w:ilvl w:val="0"/>
          <w:numId w:val="6"/>
        </w:numPr>
        <w:rPr>
          <w:rFonts w:ascii="Gill Sans MT" w:hAnsi="Gill Sans MT"/>
          <w:sz w:val="24"/>
          <w:szCs w:val="24"/>
          <w:lang w:val="en-US"/>
        </w:rPr>
      </w:pPr>
      <w:r>
        <w:rPr>
          <w:rFonts w:ascii="Gill Sans MT" w:hAnsi="Gill Sans MT"/>
          <w:sz w:val="24"/>
          <w:szCs w:val="24"/>
          <w:lang w:val="en-US"/>
        </w:rPr>
        <w:t>Opportunity to acquire new and develop existing skills/experience, i.e. communication and public speaking.</w:t>
      </w:r>
    </w:p>
    <w:p w:rsidR="00073F40" w:rsidRDefault="00073F40" w:rsidP="00073F40">
      <w:pPr>
        <w:pStyle w:val="ListParagraph"/>
        <w:numPr>
          <w:ilvl w:val="0"/>
          <w:numId w:val="6"/>
        </w:numPr>
        <w:rPr>
          <w:rFonts w:ascii="Gill Sans MT" w:hAnsi="Gill Sans MT"/>
          <w:sz w:val="24"/>
          <w:szCs w:val="24"/>
          <w:lang w:val="en-US"/>
        </w:rPr>
      </w:pPr>
      <w:r>
        <w:rPr>
          <w:rFonts w:ascii="Gill Sans MT" w:hAnsi="Gill Sans MT"/>
          <w:sz w:val="24"/>
          <w:szCs w:val="24"/>
          <w:lang w:val="en-US"/>
        </w:rPr>
        <w:t xml:space="preserve">Enhance CV and employment prospects. </w:t>
      </w:r>
    </w:p>
    <w:p w:rsidR="00073F40" w:rsidRDefault="00073F40" w:rsidP="00073F40">
      <w:pPr>
        <w:pStyle w:val="ListParagraph"/>
        <w:numPr>
          <w:ilvl w:val="0"/>
          <w:numId w:val="6"/>
        </w:numPr>
        <w:rPr>
          <w:rFonts w:ascii="Gill Sans MT" w:hAnsi="Gill Sans MT"/>
          <w:sz w:val="24"/>
          <w:szCs w:val="24"/>
          <w:lang w:val="en-US"/>
        </w:rPr>
      </w:pPr>
      <w:r>
        <w:rPr>
          <w:rFonts w:ascii="Gill Sans MT" w:hAnsi="Gill Sans MT"/>
          <w:sz w:val="24"/>
          <w:szCs w:val="24"/>
          <w:lang w:val="en-US"/>
        </w:rPr>
        <w:t>Fun! DHT is committed to providing a volunteer experience that is enjoyable, fulfilling, and beneficial to you.</w:t>
      </w:r>
    </w:p>
    <w:p w:rsidR="00073F40" w:rsidRDefault="00073F40" w:rsidP="00073F40">
      <w:pPr>
        <w:rPr>
          <w:rFonts w:ascii="Gill Sans MT" w:hAnsi="Gill Sans MT"/>
          <w:b/>
          <w:sz w:val="24"/>
          <w:szCs w:val="24"/>
          <w:lang w:val="en-US"/>
        </w:rPr>
      </w:pPr>
      <w:r>
        <w:rPr>
          <w:rFonts w:ascii="Gill Sans MT" w:hAnsi="Gill Sans MT"/>
          <w:b/>
          <w:sz w:val="24"/>
          <w:szCs w:val="24"/>
          <w:lang w:val="en-US"/>
        </w:rPr>
        <w:t xml:space="preserve">Expectations </w:t>
      </w:r>
    </w:p>
    <w:p w:rsidR="00073F40" w:rsidRDefault="00073F40" w:rsidP="00073F40">
      <w:pPr>
        <w:numPr>
          <w:ilvl w:val="0"/>
          <w:numId w:val="7"/>
        </w:numPr>
        <w:spacing w:after="0"/>
        <w:rPr>
          <w:rFonts w:ascii="Gill Sans MT" w:hAnsi="Gill Sans MT"/>
          <w:sz w:val="24"/>
          <w:szCs w:val="24"/>
        </w:rPr>
      </w:pPr>
      <w:r>
        <w:rPr>
          <w:rFonts w:ascii="Gill Sans MT" w:hAnsi="Gill Sans MT"/>
          <w:sz w:val="24"/>
          <w:szCs w:val="24"/>
        </w:rPr>
        <w:t xml:space="preserve">Understand and adhere to DHTs policies, procedures and standards, including: Health &amp; Safety, Data Protection, Confidentiality, and Child Protection. </w:t>
      </w:r>
    </w:p>
    <w:p w:rsidR="00073F40" w:rsidRDefault="00073F40" w:rsidP="00073F40">
      <w:pPr>
        <w:numPr>
          <w:ilvl w:val="0"/>
          <w:numId w:val="7"/>
        </w:numPr>
        <w:spacing w:after="0"/>
        <w:rPr>
          <w:rFonts w:ascii="Gill Sans MT" w:hAnsi="Gill Sans MT"/>
          <w:sz w:val="24"/>
          <w:szCs w:val="24"/>
        </w:rPr>
      </w:pPr>
      <w:r>
        <w:rPr>
          <w:rFonts w:ascii="Gill Sans MT" w:hAnsi="Gill Sans MT"/>
          <w:sz w:val="24"/>
          <w:szCs w:val="24"/>
        </w:rPr>
        <w:t xml:space="preserve">To treat all staff, volunteers, and visitors with respect, and to work in accordance with DHTs Equal Opportunities &amp; Diversity Policy.   </w:t>
      </w:r>
    </w:p>
    <w:p w:rsidR="00073F40" w:rsidRDefault="00073F40" w:rsidP="00073F40">
      <w:pPr>
        <w:numPr>
          <w:ilvl w:val="0"/>
          <w:numId w:val="7"/>
        </w:numPr>
        <w:spacing w:after="0"/>
        <w:rPr>
          <w:rFonts w:ascii="Gill Sans MT" w:hAnsi="Gill Sans MT"/>
          <w:sz w:val="24"/>
          <w:szCs w:val="24"/>
        </w:rPr>
      </w:pPr>
      <w:r>
        <w:rPr>
          <w:rFonts w:ascii="Gill Sans MT" w:hAnsi="Gill Sans MT"/>
          <w:sz w:val="24"/>
          <w:szCs w:val="24"/>
        </w:rPr>
        <w:t>To attend training and support meetings as agreed.</w:t>
      </w:r>
    </w:p>
    <w:p w:rsidR="00073F40" w:rsidRDefault="00073F40" w:rsidP="00073F40">
      <w:pPr>
        <w:numPr>
          <w:ilvl w:val="0"/>
          <w:numId w:val="7"/>
        </w:numPr>
        <w:spacing w:after="0"/>
        <w:rPr>
          <w:rFonts w:ascii="Gill Sans MT" w:hAnsi="Gill Sans MT"/>
          <w:sz w:val="24"/>
          <w:szCs w:val="24"/>
        </w:rPr>
      </w:pPr>
      <w:r>
        <w:rPr>
          <w:rFonts w:ascii="Gill Sans MT" w:hAnsi="Gill Sans MT"/>
          <w:sz w:val="24"/>
          <w:szCs w:val="24"/>
        </w:rPr>
        <w:t>To arrive at the times agreed and to provide reasonable notice when this is not possible.</w:t>
      </w:r>
    </w:p>
    <w:p w:rsidR="00073F40" w:rsidRDefault="00073F40" w:rsidP="00073F40">
      <w:pPr>
        <w:rPr>
          <w:rFonts w:ascii="Gill Sans MT" w:hAnsi="Gill Sans MT"/>
          <w:sz w:val="24"/>
          <w:szCs w:val="24"/>
        </w:rPr>
      </w:pPr>
    </w:p>
    <w:p w:rsidR="00073F40" w:rsidRDefault="00073F40" w:rsidP="00073F40">
      <w:pPr>
        <w:spacing w:after="0"/>
        <w:jc w:val="center"/>
        <w:rPr>
          <w:rFonts w:ascii="Gill Sans MT" w:hAnsi="Gill Sans MT"/>
          <w:b/>
          <w:sz w:val="24"/>
          <w:szCs w:val="24"/>
          <w:lang w:val="en-US"/>
        </w:rPr>
      </w:pPr>
      <w:r>
        <w:rPr>
          <w:rFonts w:ascii="Gill Sans MT" w:hAnsi="Gill Sans MT"/>
          <w:b/>
          <w:sz w:val="24"/>
          <w:szCs w:val="24"/>
          <w:lang w:val="en-US"/>
        </w:rPr>
        <w:t>Should you have any questions or concerns, please contact:</w:t>
      </w:r>
    </w:p>
    <w:p w:rsidR="00073F40" w:rsidRDefault="00073F40" w:rsidP="00073F40">
      <w:pPr>
        <w:spacing w:after="0"/>
        <w:jc w:val="center"/>
        <w:rPr>
          <w:rFonts w:ascii="Gill Sans MT" w:hAnsi="Gill Sans MT"/>
          <w:sz w:val="24"/>
          <w:szCs w:val="24"/>
          <w:lang w:val="en-US"/>
        </w:rPr>
      </w:pPr>
      <w:r>
        <w:rPr>
          <w:rFonts w:ascii="Gill Sans MT" w:hAnsi="Gill Sans MT"/>
          <w:sz w:val="24"/>
          <w:szCs w:val="24"/>
          <w:lang w:val="en-US"/>
        </w:rPr>
        <w:t>Kim Turford, Education and Communities Coordinator, kim.turford@dundeeheritage.co.uk</w:t>
      </w:r>
    </w:p>
    <w:p w:rsidR="00073F40" w:rsidRDefault="00073F40" w:rsidP="00073F40">
      <w:pPr>
        <w:spacing w:after="0"/>
        <w:jc w:val="center"/>
        <w:rPr>
          <w:rFonts w:ascii="Gill Sans MT" w:hAnsi="Gill Sans MT"/>
          <w:sz w:val="24"/>
          <w:szCs w:val="24"/>
          <w:lang w:val="en-US"/>
        </w:rPr>
      </w:pPr>
      <w:r>
        <w:rPr>
          <w:rFonts w:ascii="Gill Sans MT" w:hAnsi="Gill Sans MT"/>
          <w:sz w:val="24"/>
          <w:szCs w:val="24"/>
          <w:lang w:val="en-US"/>
        </w:rPr>
        <w:t>April Harvey, Education and Communities Officer, april.harvey@dundeeheritage.co.uk</w:t>
      </w:r>
    </w:p>
    <w:p w:rsidR="00073F40" w:rsidRDefault="00073F40" w:rsidP="00073F40"/>
    <w:p w:rsidR="008A2C1C" w:rsidRDefault="00BC4492"/>
    <w:sectPr w:rsidR="008A2C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D7042"/>
    <w:multiLevelType w:val="hybridMultilevel"/>
    <w:tmpl w:val="AC523CD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51A40A0"/>
    <w:multiLevelType w:val="hybridMultilevel"/>
    <w:tmpl w:val="086213F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F067B1C"/>
    <w:multiLevelType w:val="hybridMultilevel"/>
    <w:tmpl w:val="719AAC0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C1F7F57"/>
    <w:multiLevelType w:val="hybridMultilevel"/>
    <w:tmpl w:val="259E9FC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4DC37AA"/>
    <w:multiLevelType w:val="hybridMultilevel"/>
    <w:tmpl w:val="4F06211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4F65400"/>
    <w:multiLevelType w:val="hybridMultilevel"/>
    <w:tmpl w:val="7804CAB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5C26673"/>
    <w:multiLevelType w:val="hybridMultilevel"/>
    <w:tmpl w:val="52644DF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D26"/>
    <w:rsid w:val="00073F40"/>
    <w:rsid w:val="00830D26"/>
    <w:rsid w:val="008A5BC2"/>
    <w:rsid w:val="008B711D"/>
    <w:rsid w:val="00BC44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3DFC3"/>
  <w15:chartTrackingRefBased/>
  <w15:docId w15:val="{C4F969FB-DEC7-4BA5-A410-A539A5E79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F40"/>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F40"/>
    <w:pPr>
      <w:ind w:left="720"/>
      <w:contextualSpacing/>
    </w:pPr>
  </w:style>
  <w:style w:type="paragraph" w:customStyle="1" w:styleId="paragraph">
    <w:name w:val="paragraph"/>
    <w:basedOn w:val="Normal"/>
    <w:rsid w:val="00073F40"/>
    <w:pPr>
      <w:spacing w:after="0" w:line="240" w:lineRule="auto"/>
    </w:pPr>
    <w:rPr>
      <w:rFonts w:ascii="Times New Roman" w:eastAsia="Times New Roman" w:hAnsi="Times New Roman" w:cs="Times New Roman"/>
      <w:sz w:val="24"/>
      <w:szCs w:val="24"/>
      <w:lang w:val="en-AU" w:eastAsia="en-AU"/>
    </w:rPr>
  </w:style>
  <w:style w:type="paragraph" w:customStyle="1" w:styleId="04xlpa">
    <w:name w:val="_04xlpa"/>
    <w:basedOn w:val="Normal"/>
    <w:rsid w:val="00073F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073F40"/>
  </w:style>
  <w:style w:type="character" w:customStyle="1" w:styleId="jsgrdq">
    <w:name w:val="jsgrdq"/>
    <w:basedOn w:val="DefaultParagraphFont"/>
    <w:rsid w:val="00073F40"/>
  </w:style>
  <w:style w:type="paragraph" w:styleId="BalloonText">
    <w:name w:val="Balloon Text"/>
    <w:basedOn w:val="Normal"/>
    <w:link w:val="BalloonTextChar"/>
    <w:uiPriority w:val="99"/>
    <w:semiHidden/>
    <w:unhideWhenUsed/>
    <w:rsid w:val="00BC44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4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98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Turford</dc:creator>
  <cp:keywords/>
  <dc:description/>
  <cp:lastModifiedBy>April Harvey</cp:lastModifiedBy>
  <cp:revision>3</cp:revision>
  <cp:lastPrinted>2023-01-09T10:15:00Z</cp:lastPrinted>
  <dcterms:created xsi:type="dcterms:W3CDTF">2022-12-14T16:46:00Z</dcterms:created>
  <dcterms:modified xsi:type="dcterms:W3CDTF">2023-01-09T10:15:00Z</dcterms:modified>
</cp:coreProperties>
</file>